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1A8D2" w14:textId="3E0B29EC" w:rsidR="001B1971" w:rsidRPr="001B1971" w:rsidRDefault="001B1971" w:rsidP="001B1971">
      <w:pPr>
        <w:jc w:val="left"/>
        <w:rPr>
          <w:rFonts w:ascii="Calibri" w:eastAsiaTheme="majorHAnsi" w:hAnsi="Calibri" w:cs="Calibri"/>
          <w:b/>
          <w:bCs/>
          <w:sz w:val="22"/>
        </w:rPr>
      </w:pPr>
      <w:r w:rsidRPr="001B1971">
        <w:rPr>
          <w:rFonts w:ascii="Malgun Gothic Semilight" w:eastAsia="Malgun Gothic Semilight" w:hAnsi="Malgun Gothic Semilight" w:cs="Malgun Gothic Semilight" w:hint="eastAsia"/>
          <w:b/>
          <w:bCs/>
          <w:sz w:val="22"/>
        </w:rPr>
        <w:t>개인정보</w:t>
      </w:r>
      <w:r w:rsidRPr="001B1971">
        <w:rPr>
          <w:rFonts w:ascii="Calibri" w:eastAsiaTheme="majorHAnsi" w:hAnsi="Calibri" w:cs="Calibri"/>
          <w:b/>
          <w:bCs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b/>
          <w:bCs/>
          <w:sz w:val="22"/>
        </w:rPr>
        <w:t>수집</w:t>
      </w:r>
      <w:r w:rsidRPr="001B1971">
        <w:rPr>
          <w:rFonts w:ascii="Calibri" w:eastAsiaTheme="majorHAnsi" w:hAnsi="Calibri" w:cs="Calibri"/>
          <w:b/>
          <w:bCs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b/>
          <w:bCs/>
          <w:sz w:val="22"/>
        </w:rPr>
        <w:t>및</w:t>
      </w:r>
      <w:r w:rsidRPr="001B1971">
        <w:rPr>
          <w:rFonts w:ascii="Calibri" w:eastAsiaTheme="majorHAnsi" w:hAnsi="Calibri" w:cs="Calibri"/>
          <w:b/>
          <w:bCs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b/>
          <w:bCs/>
          <w:sz w:val="22"/>
        </w:rPr>
        <w:t>이용</w:t>
      </w:r>
      <w:r w:rsidRPr="001B1971">
        <w:rPr>
          <w:rFonts w:ascii="Calibri" w:eastAsiaTheme="majorHAnsi" w:hAnsi="Calibri" w:cs="Calibri"/>
          <w:b/>
          <w:bCs/>
          <w:sz w:val="22"/>
        </w:rPr>
        <w:t>:</w:t>
      </w:r>
    </w:p>
    <w:p w14:paraId="0A5A5ECA" w14:textId="2DA1D6D1" w:rsidR="001B1971" w:rsidRPr="001B1971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수집되는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정보</w:t>
      </w:r>
      <w:r w:rsidRPr="000F1CC0">
        <w:rPr>
          <w:rFonts w:ascii="Calibri" w:eastAsiaTheme="majorHAnsi" w:hAnsi="Calibri" w:cs="Calibri"/>
          <w:sz w:val="22"/>
        </w:rPr>
        <w:t xml:space="preserve">: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성함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주소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핸드폰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번호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>
        <w:rPr>
          <w:rFonts w:ascii="Malgun Gothic Semilight" w:eastAsia="Malgun Gothic Semilight" w:hAnsi="Malgun Gothic Semilight" w:cs="Malgun Gothic Semilight" w:hint="eastAsia"/>
          <w:sz w:val="22"/>
        </w:rPr>
        <w:t>구매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내역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은행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계좌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sz w:val="22"/>
        </w:rPr>
        <w:t>정보</w:t>
      </w:r>
    </w:p>
    <w:p w14:paraId="55CE25C4" w14:textId="6E034A08" w:rsidR="001B1971" w:rsidRPr="001B1971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수집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이용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목적</w:t>
      </w:r>
      <w:r w:rsidRPr="000F1CC0">
        <w:rPr>
          <w:rFonts w:ascii="Calibri" w:eastAsiaTheme="majorHAnsi" w:hAnsi="Calibri" w:cs="Calibri"/>
          <w:sz w:val="22"/>
        </w:rPr>
        <w:t xml:space="preserve">: </w:t>
      </w:r>
    </w:p>
    <w:p w14:paraId="608BA34C" w14:textId="77777777" w:rsidR="001B1971" w:rsidRPr="000F1CC0" w:rsidRDefault="001B1971" w:rsidP="001B1971">
      <w:pPr>
        <w:pStyle w:val="ListParagraph"/>
        <w:numPr>
          <w:ilvl w:val="0"/>
          <w:numId w:val="2"/>
        </w:numPr>
        <w:ind w:leftChars="0" w:left="1161" w:hanging="425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당사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제품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>/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또는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서비스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관련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정보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제공</w:t>
      </w:r>
    </w:p>
    <w:p w14:paraId="6804854E" w14:textId="77777777" w:rsidR="001B1971" w:rsidRPr="000F1CC0" w:rsidRDefault="001B1971" w:rsidP="001B1971">
      <w:pPr>
        <w:pStyle w:val="ListParagraph"/>
        <w:numPr>
          <w:ilvl w:val="0"/>
          <w:numId w:val="2"/>
        </w:numPr>
        <w:ind w:leftChars="0" w:left="1161" w:hanging="425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제품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>/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또는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서비스에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관하여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또는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관련된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혜택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문의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불만사항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처리</w:t>
      </w:r>
    </w:p>
    <w:p w14:paraId="107AF45B" w14:textId="77777777" w:rsidR="001B1971" w:rsidRPr="000F1CC0" w:rsidRDefault="001B1971" w:rsidP="001B1971">
      <w:pPr>
        <w:pStyle w:val="ListParagraph"/>
        <w:numPr>
          <w:ilvl w:val="0"/>
          <w:numId w:val="2"/>
        </w:numPr>
        <w:ind w:leftChars="0" w:left="1161" w:hanging="425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마케팅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물품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프로모션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광고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제공</w:t>
      </w:r>
    </w:p>
    <w:p w14:paraId="57FCF391" w14:textId="77777777" w:rsidR="001B1971" w:rsidRPr="000F1CC0" w:rsidRDefault="001B1971" w:rsidP="001B1971">
      <w:pPr>
        <w:pStyle w:val="ListParagraph"/>
        <w:numPr>
          <w:ilvl w:val="0"/>
          <w:numId w:val="2"/>
        </w:numPr>
        <w:ind w:leftChars="0" w:left="1161" w:hanging="425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문의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피드백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처리</w:t>
      </w:r>
    </w:p>
    <w:p w14:paraId="3A0EEF9C" w14:textId="4672B942" w:rsidR="001B1971" w:rsidRPr="001B1971" w:rsidRDefault="001B1971" w:rsidP="001B1971">
      <w:pPr>
        <w:pStyle w:val="ListParagraph"/>
        <w:numPr>
          <w:ilvl w:val="0"/>
          <w:numId w:val="2"/>
        </w:numPr>
        <w:ind w:leftChars="0" w:left="1161" w:hanging="425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당사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사이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합의되거나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또는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수시로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법률상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요구되는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기타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목적</w:t>
      </w:r>
    </w:p>
    <w:p w14:paraId="6A0B056B" w14:textId="77777777" w:rsidR="001B1971" w:rsidRPr="000F1CC0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보유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이용기간</w:t>
      </w:r>
      <w:r w:rsidRPr="000F1CC0">
        <w:rPr>
          <w:rFonts w:ascii="Calibri" w:eastAsiaTheme="majorHAnsi" w:hAnsi="Calibri" w:cs="Calibri"/>
          <w:sz w:val="22"/>
        </w:rPr>
        <w:t xml:space="preserve">: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원칙적으로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당사는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회원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탈퇴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귀하께서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미지급된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proofErr w:type="spellStart"/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캐시백관련</w:t>
      </w:r>
      <w:proofErr w:type="spellEnd"/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청구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사항이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없음을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확인한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후에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즉시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당사가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보유하고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있는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귀하의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개인정보를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파기할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것입니다</w:t>
      </w:r>
      <w:r w:rsidRPr="000F1CC0">
        <w:rPr>
          <w:rFonts w:ascii="Calibri" w:eastAsiaTheme="majorHAnsi" w:hAnsi="Calibri" w:cs="Calibri"/>
          <w:sz w:val="22"/>
        </w:rPr>
        <w:t xml:space="preserve">.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관련법령의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규정에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의하여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개인정보의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보유가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요구될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시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해당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정보는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법률상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규정된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기간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동안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목적으로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proofErr w:type="spellStart"/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보유됩니다</w:t>
      </w:r>
      <w:proofErr w:type="spellEnd"/>
      <w:r w:rsidRPr="000F1CC0">
        <w:rPr>
          <w:rFonts w:ascii="Calibri" w:eastAsiaTheme="majorHAnsi" w:hAnsi="Calibri" w:cs="Calibri"/>
          <w:sz w:val="22"/>
        </w:rPr>
        <w:t>.</w:t>
      </w:r>
    </w:p>
    <w:p w14:paraId="43DBBA3B" w14:textId="77777777" w:rsidR="001B1971" w:rsidRPr="000F1CC0" w:rsidRDefault="001B1971" w:rsidP="001B1971">
      <w:pPr>
        <w:jc w:val="left"/>
        <w:rPr>
          <w:rFonts w:ascii="Calibri" w:eastAsiaTheme="majorHAnsi" w:hAnsi="Calibri" w:cs="Calibri"/>
          <w:sz w:val="22"/>
        </w:rPr>
      </w:pPr>
    </w:p>
    <w:p w14:paraId="6DBA0142" w14:textId="3A39FD3B" w:rsidR="001B1971" w:rsidRPr="000F1CC0" w:rsidRDefault="001B1971" w:rsidP="001B1971">
      <w:pPr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이벤트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프로모션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등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관련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알림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수신</w:t>
      </w:r>
      <w:r w:rsidRPr="000F1CC0">
        <w:rPr>
          <w:rFonts w:ascii="Calibri" w:eastAsiaTheme="majorHAnsi" w:hAnsi="Calibri" w:cs="Calibri"/>
          <w:sz w:val="22"/>
        </w:rPr>
        <w:t xml:space="preserve">: </w:t>
      </w:r>
    </w:p>
    <w:p w14:paraId="0E697177" w14:textId="2DDDF5A5" w:rsidR="001B1971" w:rsidRPr="001B1971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발신자</w:t>
      </w:r>
      <w:r w:rsidRPr="000F1CC0">
        <w:rPr>
          <w:rFonts w:ascii="Calibri" w:eastAsiaTheme="majorHAnsi" w:hAnsi="Calibri" w:cs="Calibri"/>
          <w:sz w:val="22"/>
        </w:rPr>
        <w:t xml:space="preserve">: Ecommerce Enablers Pte Ltd, </w:t>
      </w:r>
      <w:proofErr w:type="spellStart"/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샵백코리아</w:t>
      </w:r>
      <w:proofErr w:type="spellEnd"/>
      <w:r w:rsidRPr="000F1CC0">
        <w:rPr>
          <w:rFonts w:ascii="Calibri" w:eastAsiaTheme="majorHAnsi" w:hAnsi="Calibri" w:cs="Calibri"/>
          <w:sz w:val="22"/>
        </w:rPr>
        <w:t>(</w:t>
      </w:r>
      <w:proofErr w:type="spellStart"/>
      <w:r w:rsidRPr="000F1CC0">
        <w:rPr>
          <w:rFonts w:ascii="Calibri" w:eastAsiaTheme="majorHAnsi" w:hAnsi="Calibri" w:cs="Calibri"/>
          <w:sz w:val="22"/>
        </w:rPr>
        <w:t>ShopBack</w:t>
      </w:r>
      <w:proofErr w:type="spellEnd"/>
      <w:r w:rsidRPr="000F1CC0">
        <w:rPr>
          <w:rFonts w:ascii="Calibri" w:eastAsiaTheme="majorHAnsi" w:hAnsi="Calibri" w:cs="Calibri"/>
          <w:sz w:val="22"/>
        </w:rPr>
        <w:t xml:space="preserve"> Korea Ltd.) (</w:t>
      </w:r>
      <w:proofErr w:type="spellStart"/>
      <w:r w:rsidRPr="000F1CC0">
        <w:rPr>
          <w:rFonts w:ascii="Calibri" w:eastAsiaTheme="majorHAnsi" w:hAnsi="Calibri" w:cs="Calibri"/>
          <w:sz w:val="22"/>
        </w:rPr>
        <w:t>Ebates</w:t>
      </w:r>
      <w:proofErr w:type="spellEnd"/>
      <w:r w:rsidRPr="000F1CC0">
        <w:rPr>
          <w:rFonts w:ascii="Calibri" w:eastAsiaTheme="majorHAnsi" w:hAnsi="Calibri" w:cs="Calibri"/>
          <w:sz w:val="22"/>
        </w:rPr>
        <w:t xml:space="preserve"> Korea Ltd.)</w:t>
      </w:r>
    </w:p>
    <w:p w14:paraId="5BFDDCEC" w14:textId="77777777" w:rsidR="001B1971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수신</w:t>
      </w:r>
      <w:r w:rsidRPr="000F1CC0">
        <w:rPr>
          <w:rFonts w:ascii="Calibri" w:eastAsiaTheme="majorHAnsi" w:hAnsi="Calibri" w:cs="Calibri"/>
          <w:sz w:val="22"/>
        </w:rPr>
        <w:t xml:space="preserve">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방법</w:t>
      </w:r>
      <w:r w:rsidRPr="000F1CC0">
        <w:rPr>
          <w:rFonts w:ascii="Calibri" w:eastAsiaTheme="majorHAnsi" w:hAnsi="Calibri" w:cs="Calibri"/>
          <w:sz w:val="22"/>
        </w:rPr>
        <w:t xml:space="preserve">: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이메일</w:t>
      </w:r>
      <w:r w:rsidRPr="000F1CC0">
        <w:rPr>
          <w:rFonts w:ascii="Calibri" w:eastAsiaTheme="majorHAnsi" w:hAnsi="Calibri" w:cs="Calibri"/>
          <w:sz w:val="22"/>
        </w:rPr>
        <w:t xml:space="preserve">, </w:t>
      </w:r>
      <w:r w:rsidRPr="000F1CC0">
        <w:rPr>
          <w:rFonts w:ascii="Malgun Gothic Semilight" w:eastAsia="Malgun Gothic Semilight" w:hAnsi="Malgun Gothic Semilight" w:cs="Malgun Gothic Semilight" w:hint="eastAsia"/>
          <w:sz w:val="22"/>
        </w:rPr>
        <w:t>문자</w:t>
      </w:r>
    </w:p>
    <w:p w14:paraId="274A8926" w14:textId="22BA3131" w:rsidR="00D9367C" w:rsidRPr="001B1971" w:rsidRDefault="001B1971" w:rsidP="001B1971">
      <w:pPr>
        <w:pStyle w:val="ListParagraph"/>
        <w:numPr>
          <w:ilvl w:val="0"/>
          <w:numId w:val="1"/>
        </w:numPr>
        <w:ind w:leftChars="0"/>
        <w:jc w:val="left"/>
        <w:rPr>
          <w:rFonts w:ascii="Calibri" w:eastAsiaTheme="majorHAnsi" w:hAnsi="Calibri" w:cs="Calibri"/>
          <w:sz w:val="22"/>
        </w:rPr>
      </w:pPr>
      <w:bookmarkStart w:id="0" w:name="_GoBack"/>
      <w:bookmarkEnd w:id="0"/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내용</w:t>
      </w:r>
      <w:r w:rsidRPr="001B1971">
        <w:rPr>
          <w:rFonts w:ascii="Calibri" w:eastAsiaTheme="majorHAnsi" w:hAnsi="Calibri" w:cs="Calibri"/>
          <w:sz w:val="22"/>
        </w:rPr>
        <w:t xml:space="preserve">: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특별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이벤트</w:t>
      </w:r>
      <w:r w:rsidRPr="001B1971">
        <w:rPr>
          <w:rFonts w:ascii="Calibri" w:eastAsiaTheme="majorHAnsi" w:hAnsi="Calibri" w:cs="Calibri"/>
          <w:sz w:val="22"/>
        </w:rPr>
        <w:t xml:space="preserve">,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할인</w:t>
      </w:r>
      <w:r w:rsidRPr="001B1971">
        <w:rPr>
          <w:rFonts w:ascii="Calibri" w:eastAsiaTheme="majorHAnsi" w:hAnsi="Calibri" w:cs="Calibri"/>
          <w:sz w:val="22"/>
        </w:rPr>
        <w:t xml:space="preserve">,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혜택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및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세일에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대한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프로모션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또는</w:t>
      </w:r>
      <w:r w:rsidRPr="001B1971">
        <w:rPr>
          <w:rFonts w:ascii="Calibri" w:eastAsiaTheme="majorHAnsi" w:hAnsi="Calibri" w:cs="Calibri"/>
          <w:sz w:val="22"/>
        </w:rPr>
        <w:t xml:space="preserve"> </w:t>
      </w:r>
      <w:r w:rsidRPr="001B1971">
        <w:rPr>
          <w:rFonts w:ascii="Malgun Gothic Semilight" w:eastAsia="Malgun Gothic Semilight" w:hAnsi="Malgun Gothic Semilight" w:cs="Malgun Gothic Semilight" w:hint="eastAsia"/>
          <w:sz w:val="22"/>
        </w:rPr>
        <w:t>마케팅</w:t>
      </w:r>
    </w:p>
    <w:sectPr w:rsidR="00D9367C" w:rsidRPr="001B1971" w:rsidSect="007747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5D9B"/>
    <w:multiLevelType w:val="hybridMultilevel"/>
    <w:tmpl w:val="7A4EA462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07D0CFC"/>
    <w:multiLevelType w:val="hybridMultilevel"/>
    <w:tmpl w:val="B92A1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71"/>
    <w:rsid w:val="001B1971"/>
    <w:rsid w:val="00774766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4976B"/>
  <w15:chartTrackingRefBased/>
  <w15:docId w15:val="{810821C2-3305-724C-8EBE-36D17F7C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7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97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Chiang</dc:creator>
  <cp:keywords/>
  <dc:description/>
  <cp:lastModifiedBy>Jenny Chiang</cp:lastModifiedBy>
  <cp:revision>1</cp:revision>
  <dcterms:created xsi:type="dcterms:W3CDTF">2020-03-10T08:28:00Z</dcterms:created>
  <dcterms:modified xsi:type="dcterms:W3CDTF">2020-03-10T08:30:00Z</dcterms:modified>
</cp:coreProperties>
</file>